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95" w:rsidRPr="00F42A46" w:rsidRDefault="008D268D" w:rsidP="00311034">
      <w:pPr>
        <w:spacing w:line="276" w:lineRule="auto"/>
        <w:jc w:val="both"/>
        <w:rPr>
          <w:rFonts w:ascii="Calibri" w:hAnsi="Calibri" w:cs="Calibri"/>
          <w:b/>
          <w:color w:val="002060"/>
          <w:sz w:val="30"/>
          <w:szCs w:val="30"/>
        </w:rPr>
      </w:pPr>
      <w:r w:rsidRPr="008D268D">
        <w:rPr>
          <w:rFonts w:ascii="Calibri" w:hAnsi="Calibri" w:cs="Calibri"/>
          <w:b/>
          <w:color w:val="002060"/>
          <w:sz w:val="30"/>
          <w:szCs w:val="30"/>
        </w:rPr>
        <w:t>Coraz więcej pacjentów zgłasza się do punków pobrań</w:t>
      </w:r>
      <w:r w:rsidR="00544771">
        <w:rPr>
          <w:rFonts w:ascii="Calibri" w:hAnsi="Calibri" w:cs="Calibri"/>
          <w:b/>
          <w:color w:val="002060"/>
          <w:sz w:val="30"/>
          <w:szCs w:val="30"/>
        </w:rPr>
        <w:t xml:space="preserve"> w Wielkopolsce</w:t>
      </w:r>
    </w:p>
    <w:p w:rsidR="008D268D" w:rsidRPr="008D268D" w:rsidRDefault="008D268D" w:rsidP="008D268D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  <w:b/>
          <w:color w:val="002060"/>
          <w:szCs w:val="22"/>
        </w:rPr>
      </w:pPr>
      <w:r w:rsidRPr="008D268D">
        <w:rPr>
          <w:rFonts w:ascii="Calibri" w:hAnsi="Calibri" w:cs="Calibri"/>
          <w:b/>
          <w:color w:val="002060"/>
          <w:szCs w:val="22"/>
        </w:rPr>
        <w:t xml:space="preserve">W związku z coraz większą liczbą pacjentów kierowanych na testy w kierunku </w:t>
      </w:r>
      <w:proofErr w:type="spellStart"/>
      <w:r w:rsidRPr="008D268D">
        <w:rPr>
          <w:rFonts w:ascii="Calibri" w:hAnsi="Calibri" w:cs="Calibri"/>
          <w:b/>
          <w:color w:val="002060"/>
          <w:szCs w:val="22"/>
        </w:rPr>
        <w:t>koronawirusa</w:t>
      </w:r>
      <w:proofErr w:type="spellEnd"/>
      <w:r w:rsidRPr="008D268D">
        <w:rPr>
          <w:rFonts w:ascii="Calibri" w:hAnsi="Calibri" w:cs="Calibri"/>
          <w:b/>
          <w:color w:val="002060"/>
          <w:szCs w:val="22"/>
        </w:rPr>
        <w:t xml:space="preserve">, Wielkopolski Oddział Wojewódzki Narodowego Funduszu Zdrowia przypomina, w jaki sposób można uzyskać zlecenie na test, gdzie się zgłosić na pobranie wymazu i jak się do niego przygotować. </w:t>
      </w:r>
    </w:p>
    <w:p w:rsidR="008D268D" w:rsidRPr="008D268D" w:rsidRDefault="008D268D" w:rsidP="008D268D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  <w:b/>
          <w:color w:val="002060"/>
          <w:szCs w:val="22"/>
        </w:rPr>
      </w:pPr>
      <w:r w:rsidRPr="008D268D">
        <w:rPr>
          <w:rFonts w:ascii="Calibri" w:hAnsi="Calibri" w:cs="Calibri"/>
          <w:b/>
          <w:color w:val="002060"/>
          <w:szCs w:val="22"/>
        </w:rPr>
        <w:t xml:space="preserve">W czasie IV fali pandemii WOW NFZ uruchamia kolejne punkty pobrań, a w dotychczas działających wydłużane są godziny pracy. </w:t>
      </w:r>
    </w:p>
    <w:p w:rsidR="008D268D" w:rsidRPr="008D268D" w:rsidRDefault="008D268D" w:rsidP="008D268D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  <w:b/>
          <w:color w:val="002060"/>
          <w:szCs w:val="22"/>
        </w:rPr>
      </w:pPr>
      <w:r w:rsidRPr="008D268D">
        <w:rPr>
          <w:rFonts w:ascii="Calibri" w:hAnsi="Calibri" w:cs="Calibri"/>
          <w:b/>
          <w:color w:val="002060"/>
          <w:szCs w:val="22"/>
        </w:rPr>
        <w:t xml:space="preserve">Trzy nowe punkty zostały otwarte w ostatnim czasie w Poznaniu, od 1 grudnia zaczyna przyjmować pacjentów dodatkowy punkt w Lesznie przy ul. Niepodległości 49. </w:t>
      </w:r>
    </w:p>
    <w:p w:rsidR="00DA2560" w:rsidRPr="008D268D" w:rsidRDefault="008D268D" w:rsidP="008D268D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  <w:b/>
          <w:color w:val="002060"/>
          <w:szCs w:val="22"/>
        </w:rPr>
      </w:pPr>
      <w:r w:rsidRPr="008D268D">
        <w:rPr>
          <w:rFonts w:ascii="Calibri" w:hAnsi="Calibri" w:cs="Calibri"/>
          <w:b/>
          <w:color w:val="002060"/>
          <w:szCs w:val="22"/>
        </w:rPr>
        <w:t xml:space="preserve">W załączniku przesyłamy listę miejsc w Wielkopolsce, do których można zgłosić się na pobranie wymazu do testu w kierunku obecności </w:t>
      </w:r>
      <w:proofErr w:type="spellStart"/>
      <w:r w:rsidRPr="008D268D">
        <w:rPr>
          <w:rFonts w:ascii="Calibri" w:hAnsi="Calibri" w:cs="Calibri"/>
          <w:b/>
          <w:color w:val="002060"/>
          <w:szCs w:val="22"/>
        </w:rPr>
        <w:t>koronawirusa</w:t>
      </w:r>
      <w:proofErr w:type="spellEnd"/>
      <w:r w:rsidRPr="008D268D">
        <w:rPr>
          <w:rFonts w:ascii="Calibri" w:hAnsi="Calibri" w:cs="Calibri"/>
          <w:b/>
          <w:color w:val="002060"/>
          <w:szCs w:val="22"/>
        </w:rPr>
        <w:t xml:space="preserve">. Wykaz znajduje się także na stronie internetowej: </w:t>
      </w:r>
      <w:hyperlink r:id="rId8" w:history="1">
        <w:r w:rsidRPr="008D268D">
          <w:rPr>
            <w:rStyle w:val="Hipercze"/>
            <w:rFonts w:ascii="Calibri" w:hAnsi="Calibri" w:cs="Calibri"/>
            <w:b/>
            <w:szCs w:val="22"/>
          </w:rPr>
          <w:t>http://nfz-poznan.pl/page.php/1/0/show/15939/</w:t>
        </w:r>
      </w:hyperlink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 xml:space="preserve">Na bezpłatne pobranie wymazu w punkcie pobrań mogą zgłosić się osoby, które posiadają zlecenie na test w kierunku Sars-Cov-2. Zlecenie takie może wystawić lekarz podstawowej opieki zdrowotnej, lekarz nocnej i świątecznej opieki zdrowotnej (tzw. wieczorynki), a także lekarz, który nie posiada umowy z NFZ. Zlecenie może zostać wystawione w trakcie teleporady. Pacjent otrzymuje wtedy numer skierowania, z którym może zgłosić się do dowolnego punktu pobrań. </w:t>
      </w:r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Osoby, które podejrzewają u siebie lub u dziecka zakażenie koronawirusem, mogą wypełnić formularz on-line i jeśli ryzyko wystąpienia COVID-19 zostanie określone jako wysokie, automatycznie takiej osobie zostanie wystawione zlecenie wykonania testu. W takim przypadku termin oraz adres najbliższego punktu pobrań zostaną podane w SMS-ie. W wiadomości znajdzie się także link do strony internetowej, na której można dokonać zmiany wskazanego pierwotnie terminu.</w:t>
      </w:r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 xml:space="preserve">Przypominamy, że testy w kierunku </w:t>
      </w:r>
      <w:proofErr w:type="spellStart"/>
      <w:r w:rsidRPr="008D268D">
        <w:rPr>
          <w:rFonts w:ascii="Calibri" w:hAnsi="Calibri" w:cs="Calibri"/>
          <w:color w:val="002060"/>
          <w:sz w:val="22"/>
          <w:szCs w:val="22"/>
        </w:rPr>
        <w:t>koronawirusa</w:t>
      </w:r>
      <w:proofErr w:type="spellEnd"/>
      <w:r w:rsidRPr="008D268D">
        <w:rPr>
          <w:rFonts w:ascii="Calibri" w:hAnsi="Calibri" w:cs="Calibri"/>
          <w:color w:val="002060"/>
          <w:sz w:val="22"/>
          <w:szCs w:val="22"/>
        </w:rPr>
        <w:t xml:space="preserve"> są bezpłatne dla osób posiadających zlecenie. Koszty takiego badania pokrywa Narodowy Fundusz Zdrowia. </w:t>
      </w:r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 xml:space="preserve">Przypominamy, że po wystawieniu zlecenia testu obowiązuje kwarantanna, którą można opuścić na czas dojazdu do punktu pobrań i powrotu. Jeżeli wynik testu jest negatywny, zwolnienie z kwarantanny jest automatyczne. W przypadku wyniku pozytywnego, kwarantanna automatycznie zostaje zmieniona na izolację. </w:t>
      </w:r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Na badanie należy zabrać ze sobą dowód osobisty lub inny dokument potwierdzający tożsamość. Aby dobrze przygotować się do pobrania wymazu, minimum 2 godziny przed badaniem nie należy:</w:t>
      </w:r>
    </w:p>
    <w:p w:rsidR="008D268D" w:rsidRPr="008D268D" w:rsidRDefault="008D268D" w:rsidP="008D268D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spożywać posiłków i napojów</w:t>
      </w:r>
    </w:p>
    <w:p w:rsidR="008D268D" w:rsidRPr="008D268D" w:rsidRDefault="008D268D" w:rsidP="008D268D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żuć gumy</w:t>
      </w:r>
    </w:p>
    <w:p w:rsidR="008D268D" w:rsidRPr="008D268D" w:rsidRDefault="008D268D" w:rsidP="008D268D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płukać jamy ustnej i nosa</w:t>
      </w:r>
    </w:p>
    <w:p w:rsidR="008D268D" w:rsidRPr="008D268D" w:rsidRDefault="008D268D" w:rsidP="008D268D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myć zębów</w:t>
      </w:r>
    </w:p>
    <w:p w:rsidR="008D268D" w:rsidRPr="008D268D" w:rsidRDefault="008D268D" w:rsidP="008D268D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>przyjmować leków</w:t>
      </w:r>
    </w:p>
    <w:p w:rsidR="008D268D" w:rsidRPr="008D268D" w:rsidRDefault="008D268D" w:rsidP="008D268D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lastRenderedPageBreak/>
        <w:t>palić papierosów.</w:t>
      </w:r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 xml:space="preserve">Po wykonaniu testu, jego wynik można sprawdzić na Internetowym Koncie Pacjenta. Niektóre laboratoria udostępniają pacjentom własny system elektroniczny, w którym można sprawdzić swój wynik. Dane do logowania otrzymamy wtedy w punkcie pobrań. Jeśli wykonanie testu zlecił lekarz rodzinny, powinien on poinformować swoich pacjentów o wyniku. Jeśli wynik testu okaże się pozytywne, z taką osobą skontaktuje się pracownik sanepidu, który przeprowadzi wywiad epidemiologiczny i poinformuje o dokładnym czasie izolacji. </w:t>
      </w:r>
    </w:p>
    <w:p w:rsidR="008D268D" w:rsidRPr="008D268D" w:rsidRDefault="008D268D" w:rsidP="008D268D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8D268D">
        <w:rPr>
          <w:rFonts w:ascii="Calibri" w:hAnsi="Calibri" w:cs="Calibri"/>
          <w:color w:val="002060"/>
          <w:sz w:val="22"/>
          <w:szCs w:val="22"/>
        </w:rPr>
        <w:t xml:space="preserve">Przypominamy, aby osoby, które otrzymały pozytywny wynik testu na obecność </w:t>
      </w:r>
      <w:proofErr w:type="spellStart"/>
      <w:r w:rsidRPr="008D268D">
        <w:rPr>
          <w:rFonts w:ascii="Calibri" w:hAnsi="Calibri" w:cs="Calibri"/>
          <w:color w:val="002060"/>
          <w:sz w:val="22"/>
          <w:szCs w:val="22"/>
        </w:rPr>
        <w:t>koronawirusa</w:t>
      </w:r>
      <w:proofErr w:type="spellEnd"/>
      <w:r w:rsidR="00544771">
        <w:rPr>
          <w:rFonts w:ascii="Calibri" w:hAnsi="Calibri" w:cs="Calibri"/>
          <w:color w:val="002060"/>
          <w:sz w:val="22"/>
          <w:szCs w:val="22"/>
        </w:rPr>
        <w:t>,</w:t>
      </w:r>
      <w:bookmarkStart w:id="0" w:name="_GoBack"/>
      <w:bookmarkEnd w:id="0"/>
      <w:r w:rsidRPr="008D268D">
        <w:rPr>
          <w:rFonts w:ascii="Calibri" w:hAnsi="Calibri" w:cs="Calibri"/>
          <w:color w:val="002060"/>
          <w:sz w:val="22"/>
          <w:szCs w:val="22"/>
        </w:rPr>
        <w:t xml:space="preserve"> uważnie obserwowały swoje objawy, a w momencie pogorszenia się samopoczucia natychmiast skontaktowały się ze swoim lekarzem rodzinnym lub zadzwoniły na numer 112. </w:t>
      </w:r>
    </w:p>
    <w:p w:rsidR="00DA2560" w:rsidRDefault="00DA2560" w:rsidP="00E96626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</w:p>
    <w:p w:rsidR="00DA2560" w:rsidRDefault="00DA2560" w:rsidP="00E96626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8D268D" w:rsidRDefault="008D268D" w:rsidP="00E96626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8D268D" w:rsidRDefault="008D268D" w:rsidP="008D268D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  <w:u w:val="single"/>
        </w:rPr>
      </w:pPr>
    </w:p>
    <w:p w:rsidR="008D268D" w:rsidRDefault="008D268D" w:rsidP="008D268D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  <w:u w:val="single"/>
        </w:rPr>
      </w:pPr>
    </w:p>
    <w:p w:rsidR="008D268D" w:rsidRDefault="008D268D" w:rsidP="008D268D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  <w:u w:val="single"/>
        </w:rPr>
      </w:pPr>
    </w:p>
    <w:p w:rsidR="008D268D" w:rsidRPr="001C4035" w:rsidRDefault="008D268D" w:rsidP="008D268D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  <w:u w:val="single"/>
        </w:rPr>
      </w:pPr>
      <w:r w:rsidRPr="001C4035">
        <w:rPr>
          <w:rFonts w:ascii="Calibri" w:hAnsi="Calibri" w:cs="Calibri"/>
          <w:b/>
          <w:i/>
          <w:color w:val="002060"/>
          <w:sz w:val="22"/>
          <w:szCs w:val="22"/>
          <w:u w:val="single"/>
        </w:rPr>
        <w:t>Więcej informacji może udzielić:</w:t>
      </w:r>
    </w:p>
    <w:p w:rsidR="008D268D" w:rsidRDefault="008D268D" w:rsidP="008D268D">
      <w:pPr>
        <w:spacing w:line="276" w:lineRule="auto"/>
        <w:jc w:val="both"/>
        <w:rPr>
          <w:rFonts w:ascii="Calibri" w:hAnsi="Calibri" w:cs="Calibri"/>
          <w:b/>
          <w:i/>
          <w:color w:val="002060"/>
          <w:sz w:val="22"/>
          <w:szCs w:val="22"/>
        </w:rPr>
      </w:pPr>
      <w:r>
        <w:rPr>
          <w:rFonts w:ascii="Calibri" w:hAnsi="Calibri" w:cs="Calibri"/>
          <w:b/>
          <w:i/>
          <w:color w:val="002060"/>
          <w:sz w:val="22"/>
          <w:szCs w:val="22"/>
        </w:rPr>
        <w:t>Marta Żbikowska-Cieśla</w:t>
      </w:r>
    </w:p>
    <w:p w:rsidR="008D268D" w:rsidRPr="00CE77F1" w:rsidRDefault="008D268D" w:rsidP="008D268D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  <w:r w:rsidRPr="00CE77F1">
        <w:rPr>
          <w:rFonts w:ascii="Calibri" w:hAnsi="Calibri" w:cs="Calibri"/>
          <w:i/>
          <w:color w:val="002060"/>
          <w:sz w:val="22"/>
          <w:szCs w:val="22"/>
        </w:rPr>
        <w:t>Rzecznik prasowy</w:t>
      </w:r>
      <w:r>
        <w:rPr>
          <w:rFonts w:ascii="Calibri" w:hAnsi="Calibri" w:cs="Calibri"/>
          <w:i/>
          <w:color w:val="002060"/>
          <w:sz w:val="22"/>
          <w:szCs w:val="22"/>
        </w:rPr>
        <w:t xml:space="preserve"> WOW NFZ</w:t>
      </w:r>
    </w:p>
    <w:p w:rsidR="008D268D" w:rsidRPr="001C4035" w:rsidRDefault="008D268D" w:rsidP="008D268D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Fonts w:ascii="Calibri" w:hAnsi="Calibri" w:cs="Calibri"/>
          <w:i/>
          <w:color w:val="002060"/>
          <w:sz w:val="22"/>
          <w:szCs w:val="22"/>
        </w:rPr>
        <w:t>Tel. 785-252-</w:t>
      </w:r>
      <w:r w:rsidRPr="0086692A">
        <w:rPr>
          <w:rFonts w:ascii="Calibri" w:hAnsi="Calibri" w:cs="Calibri"/>
          <w:i/>
          <w:color w:val="002060"/>
          <w:sz w:val="22"/>
          <w:szCs w:val="22"/>
        </w:rPr>
        <w:t>974</w:t>
      </w:r>
    </w:p>
    <w:p w:rsidR="008D268D" w:rsidRPr="008D0F21" w:rsidRDefault="008D268D" w:rsidP="008D268D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  <w:r>
        <w:rPr>
          <w:rFonts w:ascii="Calibri" w:hAnsi="Calibri" w:cs="Calibri"/>
          <w:i/>
          <w:color w:val="002060"/>
          <w:sz w:val="22"/>
          <w:szCs w:val="22"/>
        </w:rPr>
        <w:t>e-mail: marta.zbikowska-ciesla</w:t>
      </w:r>
      <w:r w:rsidRPr="001C4035">
        <w:rPr>
          <w:rFonts w:ascii="Calibri" w:hAnsi="Calibri" w:cs="Calibri"/>
          <w:i/>
          <w:color w:val="002060"/>
          <w:sz w:val="22"/>
          <w:szCs w:val="22"/>
        </w:rPr>
        <w:t>@nfz-poznan.pl</w:t>
      </w:r>
    </w:p>
    <w:p w:rsidR="008D268D" w:rsidRPr="00DA2560" w:rsidRDefault="008D268D" w:rsidP="00E96626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p w:rsidR="00A055C9" w:rsidRPr="008D0F21" w:rsidRDefault="00A055C9" w:rsidP="009C3F50">
      <w:pPr>
        <w:spacing w:line="276" w:lineRule="auto"/>
        <w:jc w:val="both"/>
        <w:rPr>
          <w:rFonts w:ascii="Calibri" w:hAnsi="Calibri" w:cs="Calibri"/>
          <w:i/>
          <w:color w:val="002060"/>
          <w:sz w:val="22"/>
          <w:szCs w:val="22"/>
        </w:rPr>
      </w:pPr>
    </w:p>
    <w:sectPr w:rsidR="00A055C9" w:rsidRPr="008D0F21" w:rsidSect="00254F48">
      <w:headerReference w:type="default" r:id="rId9"/>
      <w:footerReference w:type="default" r:id="rId10"/>
      <w:pgSz w:w="11906" w:h="16838" w:code="9"/>
      <w:pgMar w:top="1814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C5" w:rsidRDefault="00A866C5" w:rsidP="009E0CA6">
      <w:r>
        <w:separator/>
      </w:r>
    </w:p>
  </w:endnote>
  <w:endnote w:type="continuationSeparator" w:id="0">
    <w:p w:rsidR="00A866C5" w:rsidRDefault="00A866C5" w:rsidP="009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8" w:rsidRPr="0089193B" w:rsidRDefault="00254F48" w:rsidP="001C4035">
    <w:pPr>
      <w:pStyle w:val="Stopka"/>
      <w:jc w:val="right"/>
      <w:rPr>
        <w:rFonts w:asciiTheme="minorHAnsi" w:hAnsiTheme="minorHAnsi" w:cstheme="minorHAnsi"/>
        <w:b/>
        <w:i/>
        <w:color w:val="002060"/>
        <w:sz w:val="20"/>
        <w:szCs w:val="20"/>
      </w:rPr>
    </w:pPr>
    <w:r w:rsidRPr="0089193B">
      <w:rPr>
        <w:rFonts w:asciiTheme="minorHAnsi" w:hAnsiTheme="minorHAnsi" w:cstheme="minorHAnsi"/>
        <w:b/>
        <w:i/>
        <w:color w:val="002060"/>
        <w:sz w:val="20"/>
        <w:szCs w:val="20"/>
      </w:rPr>
      <w:t>Zespół Komunikacji Społecznej WOW NFZ</w:t>
    </w:r>
  </w:p>
  <w:p w:rsidR="00254F48" w:rsidRPr="0089193B" w:rsidRDefault="00A866C5" w:rsidP="001C4035">
    <w:pPr>
      <w:pStyle w:val="Stopka"/>
      <w:rPr>
        <w:rFonts w:asciiTheme="minorHAnsi" w:hAnsiTheme="minorHAnsi" w:cstheme="minorHAnsi"/>
        <w:i/>
        <w:color w:val="002060"/>
        <w:sz w:val="20"/>
        <w:szCs w:val="20"/>
      </w:rPr>
    </w:pPr>
    <w:hyperlink r:id="rId1" w:history="1">
      <w:r w:rsidR="001C4035" w:rsidRPr="0089193B">
        <w:rPr>
          <w:rStyle w:val="Hipercze"/>
          <w:rFonts w:asciiTheme="minorHAnsi" w:hAnsiTheme="minorHAnsi" w:cstheme="minorHAnsi"/>
          <w:i/>
          <w:color w:val="002060"/>
          <w:sz w:val="20"/>
          <w:szCs w:val="20"/>
        </w:rPr>
        <w:t>www.nfz-poznan.pl</w:t>
      </w:r>
    </w:hyperlink>
    <w:r w:rsidR="001C4035" w:rsidRPr="0089193B">
      <w:rPr>
        <w:rFonts w:asciiTheme="minorHAnsi" w:hAnsiTheme="minorHAnsi" w:cstheme="minorHAnsi"/>
        <w:i/>
        <w:color w:val="002060"/>
        <w:sz w:val="20"/>
        <w:szCs w:val="20"/>
      </w:rPr>
      <w:t xml:space="preserve"> </w:t>
    </w:r>
    <w:r w:rsidR="001C4035" w:rsidRPr="0089193B">
      <w:rPr>
        <w:rFonts w:asciiTheme="minorHAnsi" w:hAnsiTheme="minorHAnsi" w:cstheme="minorHAnsi"/>
        <w:i/>
        <w:color w:val="002060"/>
        <w:sz w:val="20"/>
        <w:szCs w:val="20"/>
      </w:rPr>
      <w:tab/>
    </w:r>
    <w:r w:rsidR="001C4035" w:rsidRPr="0089193B">
      <w:rPr>
        <w:rFonts w:asciiTheme="minorHAnsi" w:hAnsiTheme="minorHAnsi" w:cstheme="minorHAnsi"/>
        <w:i/>
        <w:color w:val="002060"/>
        <w:sz w:val="20"/>
        <w:szCs w:val="20"/>
      </w:rPr>
      <w:tab/>
    </w:r>
    <w:r w:rsidR="00254F48" w:rsidRPr="0089193B">
      <w:rPr>
        <w:rFonts w:asciiTheme="minorHAnsi" w:hAnsiTheme="minorHAnsi" w:cstheme="minorHAnsi"/>
        <w:i/>
        <w:color w:val="002060"/>
        <w:sz w:val="20"/>
        <w:szCs w:val="20"/>
      </w:rPr>
      <w:t>rzecznik.prasowy@nfz-poznan.pl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C5" w:rsidRDefault="00A866C5" w:rsidP="009E0CA6">
      <w:r>
        <w:separator/>
      </w:r>
    </w:p>
  </w:footnote>
  <w:footnote w:type="continuationSeparator" w:id="0">
    <w:p w:rsidR="00A866C5" w:rsidRDefault="00A866C5" w:rsidP="009E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F3" w:rsidRPr="0089193B" w:rsidRDefault="00B670A6" w:rsidP="0089193B">
    <w:pPr>
      <w:pStyle w:val="Nagwek"/>
      <w:tabs>
        <w:tab w:val="clear" w:pos="9072"/>
        <w:tab w:val="right" w:pos="9070"/>
      </w:tabs>
      <w:rPr>
        <w:rFonts w:asciiTheme="minorHAnsi" w:hAnsiTheme="minorHAnsi" w:cstheme="minorHAnsi"/>
        <w:i/>
        <w:color w:val="002060"/>
        <w:sz w:val="20"/>
        <w:szCs w:val="20"/>
      </w:rPr>
    </w:pPr>
    <w:r>
      <w:rPr>
        <w:rFonts w:asciiTheme="minorHAnsi" w:hAnsiTheme="minorHAnsi" w:cstheme="minorHAnsi"/>
        <w:i/>
        <w:noProof/>
        <w:color w:val="00206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4338320</wp:posOffset>
          </wp:positionH>
          <wp:positionV relativeFrom="paragraph">
            <wp:posOffset>-74295</wp:posOffset>
          </wp:positionV>
          <wp:extent cx="1404620" cy="535940"/>
          <wp:effectExtent l="0" t="0" r="5080" b="0"/>
          <wp:wrapTight wrapText="bothSides">
            <wp:wrapPolygon edited="0">
              <wp:start x="0" y="0"/>
              <wp:lineTo x="0" y="20730"/>
              <wp:lineTo x="21385" y="20730"/>
              <wp:lineTo x="2138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z_logo_A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2F3" w:rsidRPr="0089193B">
      <w:rPr>
        <w:rFonts w:asciiTheme="minorHAnsi" w:hAnsiTheme="minorHAnsi" w:cstheme="minorHAnsi"/>
        <w:i/>
        <w:color w:val="002060"/>
        <w:sz w:val="20"/>
        <w:szCs w:val="20"/>
      </w:rPr>
      <w:t>Wielkopolski Oddział Wojewódzki Narodowego Funduszu Zdrowia</w:t>
    </w:r>
  </w:p>
  <w:p w:rsidR="005A12F3" w:rsidRPr="0089193B" w:rsidRDefault="005A12F3" w:rsidP="005A12F3">
    <w:pPr>
      <w:pStyle w:val="Nagwek"/>
      <w:rPr>
        <w:rFonts w:asciiTheme="minorHAnsi" w:hAnsiTheme="minorHAnsi" w:cstheme="minorHAnsi"/>
        <w:i/>
        <w:color w:val="002060"/>
        <w:sz w:val="20"/>
        <w:szCs w:val="20"/>
      </w:rPr>
    </w:pPr>
    <w:r w:rsidRPr="0089193B">
      <w:rPr>
        <w:rFonts w:asciiTheme="minorHAnsi" w:hAnsiTheme="minorHAnsi" w:cstheme="minorHAnsi"/>
        <w:i/>
        <w:color w:val="002060"/>
        <w:sz w:val="20"/>
        <w:szCs w:val="20"/>
      </w:rPr>
      <w:t>ul. Grunwaldzka 158</w:t>
    </w:r>
  </w:p>
  <w:p w:rsidR="005A12F3" w:rsidRPr="0089193B" w:rsidRDefault="00B670A6" w:rsidP="0089193B">
    <w:pPr>
      <w:pStyle w:val="Nagwek"/>
      <w:tabs>
        <w:tab w:val="clear" w:pos="9072"/>
        <w:tab w:val="right" w:pos="9070"/>
      </w:tabs>
      <w:rPr>
        <w:rFonts w:asciiTheme="minorHAnsi" w:hAnsiTheme="minorHAnsi" w:cstheme="minorHAnsi"/>
        <w:color w:val="002060"/>
        <w:sz w:val="20"/>
        <w:szCs w:val="20"/>
      </w:rPr>
    </w:pPr>
    <w:r>
      <w:rPr>
        <w:rFonts w:asciiTheme="minorHAnsi" w:hAnsiTheme="minorHAnsi" w:cstheme="minorHAnsi"/>
        <w:i/>
        <w:color w:val="002060"/>
        <w:sz w:val="20"/>
        <w:szCs w:val="20"/>
      </w:rPr>
      <w:t>60-309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3FE"/>
    <w:multiLevelType w:val="hybridMultilevel"/>
    <w:tmpl w:val="8EE2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167"/>
    <w:multiLevelType w:val="hybridMultilevel"/>
    <w:tmpl w:val="87EC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7412"/>
    <w:multiLevelType w:val="hybridMultilevel"/>
    <w:tmpl w:val="617A2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591F"/>
    <w:multiLevelType w:val="multilevel"/>
    <w:tmpl w:val="A30A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85428"/>
    <w:multiLevelType w:val="hybridMultilevel"/>
    <w:tmpl w:val="B4662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93DF4"/>
    <w:multiLevelType w:val="hybridMultilevel"/>
    <w:tmpl w:val="FA229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24EBA"/>
    <w:multiLevelType w:val="hybridMultilevel"/>
    <w:tmpl w:val="90E0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340"/>
    <w:multiLevelType w:val="hybridMultilevel"/>
    <w:tmpl w:val="ADFE5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A6"/>
    <w:rsid w:val="00061873"/>
    <w:rsid w:val="000B327A"/>
    <w:rsid w:val="00173662"/>
    <w:rsid w:val="001C4035"/>
    <w:rsid w:val="001D5CB9"/>
    <w:rsid w:val="00206F01"/>
    <w:rsid w:val="00254F48"/>
    <w:rsid w:val="002C1295"/>
    <w:rsid w:val="002C394F"/>
    <w:rsid w:val="00311034"/>
    <w:rsid w:val="00335D53"/>
    <w:rsid w:val="00352C4B"/>
    <w:rsid w:val="003537A4"/>
    <w:rsid w:val="00353972"/>
    <w:rsid w:val="00385D95"/>
    <w:rsid w:val="00391980"/>
    <w:rsid w:val="003A3F15"/>
    <w:rsid w:val="003C539A"/>
    <w:rsid w:val="00544771"/>
    <w:rsid w:val="00580EAC"/>
    <w:rsid w:val="005A12F3"/>
    <w:rsid w:val="005B3224"/>
    <w:rsid w:val="005C3537"/>
    <w:rsid w:val="005E4507"/>
    <w:rsid w:val="00612925"/>
    <w:rsid w:val="0074676E"/>
    <w:rsid w:val="007A2AD2"/>
    <w:rsid w:val="007F7BFF"/>
    <w:rsid w:val="00822179"/>
    <w:rsid w:val="0089193B"/>
    <w:rsid w:val="008D0F21"/>
    <w:rsid w:val="008D268D"/>
    <w:rsid w:val="009A3CD5"/>
    <w:rsid w:val="009C3F50"/>
    <w:rsid w:val="009E0CA6"/>
    <w:rsid w:val="00A055C9"/>
    <w:rsid w:val="00A7519D"/>
    <w:rsid w:val="00A866C5"/>
    <w:rsid w:val="00A921EC"/>
    <w:rsid w:val="00B670A6"/>
    <w:rsid w:val="00B953B0"/>
    <w:rsid w:val="00BD2098"/>
    <w:rsid w:val="00CA0E54"/>
    <w:rsid w:val="00D54550"/>
    <w:rsid w:val="00D63D12"/>
    <w:rsid w:val="00DA2560"/>
    <w:rsid w:val="00DC55A7"/>
    <w:rsid w:val="00DD549C"/>
    <w:rsid w:val="00E96626"/>
    <w:rsid w:val="00F324E6"/>
    <w:rsid w:val="00F42A46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F096A"/>
  <w15:chartTrackingRefBased/>
  <w15:docId w15:val="{A1B3BC4E-E724-48E1-9716-85AE594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E0C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0C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0C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D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0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5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F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F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z-poznan.pl/page.php/1/0/show/159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z-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EC4D-CC69-4591-B7D7-BF6EBD05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Poznan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Mikołaj</dc:creator>
  <cp:keywords/>
  <dc:description/>
  <cp:lastModifiedBy>Żbikowska-Cieśla Marta</cp:lastModifiedBy>
  <cp:revision>2</cp:revision>
  <cp:lastPrinted>2020-12-18T11:14:00Z</cp:lastPrinted>
  <dcterms:created xsi:type="dcterms:W3CDTF">2021-11-30T15:03:00Z</dcterms:created>
  <dcterms:modified xsi:type="dcterms:W3CDTF">2021-11-30T15:03:00Z</dcterms:modified>
</cp:coreProperties>
</file>